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8F" w:rsidRPr="00941B30" w:rsidRDefault="000D238F" w:rsidP="00941B30">
      <w:pPr>
        <w:shd w:val="clear" w:color="auto" w:fill="FFFFFF"/>
        <w:spacing w:line="45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41B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«Порядок обеспечения занятости инвалидов»</w:t>
      </w:r>
    </w:p>
    <w:p w:rsidR="000D238F" w:rsidRPr="00941B30" w:rsidRDefault="000D238F" w:rsidP="000D238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B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1B30">
        <w:rPr>
          <w:rFonts w:ascii="Times New Roman" w:eastAsia="Times New Roman" w:hAnsi="Times New Roman" w:cs="Times New Roman"/>
          <w:color w:val="FFFFFF"/>
          <w:sz w:val="24"/>
          <w:szCs w:val="24"/>
        </w:rPr>
        <w:t>Текст</w:t>
      </w:r>
    </w:p>
    <w:p w:rsidR="000D238F" w:rsidRPr="00941B30" w:rsidRDefault="000D238F" w:rsidP="00941B30">
      <w:pPr>
        <w:shd w:val="clear" w:color="auto" w:fill="FFFFFF"/>
        <w:spacing w:after="100" w:line="240" w:lineRule="auto"/>
        <w:ind w:firstLine="9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B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1B30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Федеральным законом от 24.11.95 № 181-ФЗ «О социальной защите инвалидов» инвалидам предоставляются гарантии трудовой занятости, в том числе  путем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инвалидов.</w:t>
      </w:r>
    </w:p>
    <w:p w:rsidR="000D238F" w:rsidRPr="00941B30" w:rsidRDefault="000D238F" w:rsidP="00941B30">
      <w:pPr>
        <w:shd w:val="clear" w:color="auto" w:fill="FFFFFF"/>
        <w:spacing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B30">
        <w:rPr>
          <w:rFonts w:ascii="Times New Roman" w:eastAsia="Times New Roman" w:hAnsi="Times New Roman" w:cs="Times New Roman"/>
          <w:color w:val="333333"/>
          <w:sz w:val="24"/>
          <w:szCs w:val="24"/>
        </w:rPr>
        <w:t>Регулирование вопросов установления квоты для приема на работу инвалидов осуществляется в соответствии с законодательством о занятости населения.</w:t>
      </w:r>
    </w:p>
    <w:p w:rsidR="00941B30" w:rsidRDefault="000D238F" w:rsidP="00941B30">
      <w:pPr>
        <w:shd w:val="clear" w:color="auto" w:fill="FFFFFF"/>
        <w:spacing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B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силу </w:t>
      </w:r>
      <w:proofErr w:type="gramStart"/>
      <w:r w:rsidRPr="00941B30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proofErr w:type="gramEnd"/>
      <w:r w:rsidRPr="00941B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 ст.13.2 Закона РФ от 19.04.1991 № 1032-1 «О занятости населения в Российской Федерации» работодателям, у которых численность работников превышает 100 человек,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работников. </w:t>
      </w:r>
    </w:p>
    <w:p w:rsidR="000D238F" w:rsidRPr="00941B30" w:rsidRDefault="000D238F" w:rsidP="00941B30">
      <w:pPr>
        <w:shd w:val="clear" w:color="auto" w:fill="FFFFFF"/>
        <w:spacing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B30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Работодателям, у которых численность работников составляет от 35 до 100 человек включительно,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работников.</w:t>
      </w:r>
    </w:p>
    <w:p w:rsidR="00EC62C9" w:rsidRPr="00941B30" w:rsidRDefault="00EC62C9">
      <w:pPr>
        <w:rPr>
          <w:rFonts w:ascii="Times New Roman" w:hAnsi="Times New Roman" w:cs="Times New Roman"/>
          <w:sz w:val="24"/>
          <w:szCs w:val="24"/>
        </w:rPr>
      </w:pPr>
    </w:p>
    <w:sectPr w:rsidR="00EC62C9" w:rsidRPr="00941B30" w:rsidSect="0076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238F"/>
    <w:rsid w:val="000D238F"/>
    <w:rsid w:val="00766A7D"/>
    <w:rsid w:val="00941B30"/>
    <w:rsid w:val="00EC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D238F"/>
  </w:style>
  <w:style w:type="character" w:customStyle="1" w:styleId="feeds-pagenavigationtooltip">
    <w:name w:val="feeds-page__navigation_tooltip"/>
    <w:basedOn w:val="a0"/>
    <w:rsid w:val="000D238F"/>
  </w:style>
  <w:style w:type="paragraph" w:styleId="a3">
    <w:name w:val="Normal (Web)"/>
    <w:basedOn w:val="a"/>
    <w:uiPriority w:val="99"/>
    <w:semiHidden/>
    <w:unhideWhenUsed/>
    <w:rsid w:val="000D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8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92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355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410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orenprok</cp:lastModifiedBy>
  <cp:revision>3</cp:revision>
  <dcterms:created xsi:type="dcterms:W3CDTF">2023-06-09T11:14:00Z</dcterms:created>
  <dcterms:modified xsi:type="dcterms:W3CDTF">2023-06-09T12:41:00Z</dcterms:modified>
</cp:coreProperties>
</file>